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97A75" w14:textId="77777777" w:rsidR="00D6589B" w:rsidRDefault="00271682" w:rsidP="00362A95">
      <w:pPr>
        <w:numPr>
          <w:ilvl w:val="0"/>
          <w:numId w:val="1"/>
        </w:numPr>
        <w:tabs>
          <w:tab w:val="clear" w:pos="720"/>
          <w:tab w:val="num" w:pos="360"/>
        </w:tabs>
        <w:spacing w:before="240"/>
        <w:ind w:left="360"/>
        <w:jc w:val="both"/>
        <w:rPr>
          <w:rFonts w:ascii="Arial" w:hAnsi="Arial" w:cs="Arial"/>
          <w:bCs/>
          <w:spacing w:val="-3"/>
          <w:sz w:val="22"/>
          <w:szCs w:val="22"/>
        </w:rPr>
      </w:pPr>
      <w:r w:rsidRPr="00271682">
        <w:rPr>
          <w:rFonts w:ascii="Arial" w:hAnsi="Arial" w:cs="Arial"/>
          <w:bCs/>
          <w:spacing w:val="-3"/>
          <w:sz w:val="22"/>
          <w:szCs w:val="22"/>
        </w:rPr>
        <w:t xml:space="preserve">The Domestic and Family Violence Death Review and Advisory Board (the Board) was established as part of the Queensland Government’s implementation of recommendations from the Special Taskforce on Domestic and Family Violence in Queensland’s Final Report – ‘Not Now, Not Ever’ Putting an end to Domestic and Family Violence in Queensland (2015) (Not Now, Not Ever report), being established under the </w:t>
      </w:r>
      <w:r w:rsidRPr="005F2AF8">
        <w:rPr>
          <w:rFonts w:ascii="Arial" w:hAnsi="Arial" w:cs="Arial"/>
          <w:bCs/>
          <w:i/>
          <w:spacing w:val="-3"/>
          <w:sz w:val="22"/>
          <w:szCs w:val="22"/>
        </w:rPr>
        <w:t>Coroners Act 2003</w:t>
      </w:r>
      <w:r w:rsidRPr="00271682">
        <w:rPr>
          <w:rFonts w:ascii="Arial" w:hAnsi="Arial" w:cs="Arial"/>
          <w:bCs/>
          <w:spacing w:val="-3"/>
          <w:sz w:val="22"/>
          <w:szCs w:val="22"/>
        </w:rPr>
        <w:t xml:space="preserve"> to review domestic and family violence (DFV) deaths</w:t>
      </w:r>
      <w:r w:rsidR="00D6589B">
        <w:rPr>
          <w:rFonts w:ascii="Arial" w:hAnsi="Arial" w:cs="Arial"/>
          <w:bCs/>
          <w:spacing w:val="-3"/>
          <w:sz w:val="22"/>
          <w:szCs w:val="22"/>
        </w:rPr>
        <w:t>.</w:t>
      </w:r>
    </w:p>
    <w:p w14:paraId="2FE54AD4" w14:textId="77777777" w:rsidR="004E5323" w:rsidRDefault="00271682" w:rsidP="00362A95">
      <w:pPr>
        <w:numPr>
          <w:ilvl w:val="0"/>
          <w:numId w:val="1"/>
        </w:numPr>
        <w:tabs>
          <w:tab w:val="clear" w:pos="720"/>
          <w:tab w:val="num" w:pos="360"/>
        </w:tabs>
        <w:spacing w:before="240"/>
        <w:ind w:left="360"/>
        <w:jc w:val="both"/>
        <w:rPr>
          <w:rFonts w:ascii="Arial" w:hAnsi="Arial" w:cs="Arial"/>
          <w:bCs/>
          <w:spacing w:val="-3"/>
          <w:sz w:val="22"/>
          <w:szCs w:val="22"/>
        </w:rPr>
      </w:pPr>
      <w:r w:rsidRPr="00271682">
        <w:rPr>
          <w:rFonts w:ascii="Arial" w:hAnsi="Arial" w:cs="Arial"/>
          <w:bCs/>
          <w:spacing w:val="-3"/>
          <w:sz w:val="22"/>
          <w:szCs w:val="22"/>
        </w:rPr>
        <w:t xml:space="preserve">In its Annual Report 2016-17 (the Report), the Board noted the specialised and unique incidence and disproportionately high levels of family violence in Aboriginal and Torres Strait Islander communities and families and called for a change in the way in which Government and service systems respond to this violence. </w:t>
      </w:r>
    </w:p>
    <w:p w14:paraId="13DB8B6F" w14:textId="2A8AF4FD" w:rsidR="00271682" w:rsidRPr="00271682" w:rsidRDefault="00271682" w:rsidP="00362A95">
      <w:pPr>
        <w:numPr>
          <w:ilvl w:val="0"/>
          <w:numId w:val="1"/>
        </w:numPr>
        <w:tabs>
          <w:tab w:val="clear" w:pos="720"/>
          <w:tab w:val="num" w:pos="360"/>
        </w:tabs>
        <w:spacing w:before="240"/>
        <w:ind w:left="360"/>
        <w:jc w:val="both"/>
        <w:rPr>
          <w:rFonts w:ascii="Arial" w:hAnsi="Arial" w:cs="Arial"/>
          <w:bCs/>
          <w:spacing w:val="-3"/>
          <w:sz w:val="22"/>
          <w:szCs w:val="22"/>
        </w:rPr>
      </w:pPr>
      <w:r w:rsidRPr="00271682">
        <w:rPr>
          <w:rFonts w:ascii="Arial" w:hAnsi="Arial" w:cs="Arial"/>
          <w:bCs/>
          <w:spacing w:val="-3"/>
          <w:sz w:val="22"/>
          <w:szCs w:val="22"/>
        </w:rPr>
        <w:t>The Report referred to the broad and disproportionate scope of the negative impacts of the current situation upon Aboriginal and Torres Strait Islander people, in comparison with their non-Indigenous counterparts. For example, the Board highlighted direct impacts, including that Aboriginal and Torres Strait Islander women and girls are 35 times more likely to be hospitalised due to family violence related assaults, and Aboriginal and Torres Strait Islander men and boys are 21.4 times more likely to be hospitalised, than their non-Indigenous counterparts.</w:t>
      </w:r>
    </w:p>
    <w:p w14:paraId="6880EC40" w14:textId="77777777" w:rsidR="00271682" w:rsidRPr="00271682" w:rsidRDefault="00271682" w:rsidP="00362A95">
      <w:pPr>
        <w:numPr>
          <w:ilvl w:val="0"/>
          <w:numId w:val="1"/>
        </w:numPr>
        <w:tabs>
          <w:tab w:val="clear" w:pos="720"/>
          <w:tab w:val="num" w:pos="360"/>
        </w:tabs>
        <w:spacing w:before="240"/>
        <w:ind w:left="360"/>
        <w:jc w:val="both"/>
        <w:rPr>
          <w:rFonts w:ascii="Arial" w:hAnsi="Arial" w:cs="Arial"/>
          <w:bCs/>
          <w:spacing w:val="-3"/>
          <w:sz w:val="22"/>
          <w:szCs w:val="22"/>
        </w:rPr>
      </w:pPr>
      <w:r w:rsidRPr="00271682">
        <w:rPr>
          <w:rFonts w:ascii="Arial" w:hAnsi="Arial" w:cs="Arial"/>
          <w:bCs/>
          <w:spacing w:val="-3"/>
          <w:sz w:val="22"/>
          <w:szCs w:val="22"/>
        </w:rPr>
        <w:t>Recommendation 20 of the Report called for the development and implementation of an Aboriginal and Torres Strait Islander family violence strategy.</w:t>
      </w:r>
    </w:p>
    <w:p w14:paraId="34F445AB" w14:textId="77777777" w:rsidR="00785D98" w:rsidRDefault="00D6589B" w:rsidP="00362A95">
      <w:pPr>
        <w:numPr>
          <w:ilvl w:val="0"/>
          <w:numId w:val="1"/>
        </w:numPr>
        <w:tabs>
          <w:tab w:val="clear" w:pos="720"/>
          <w:tab w:val="num" w:pos="360"/>
        </w:tabs>
        <w:spacing w:before="240"/>
        <w:ind w:left="360"/>
        <w:jc w:val="both"/>
        <w:rPr>
          <w:rFonts w:ascii="Arial" w:hAnsi="Arial" w:cs="Arial"/>
          <w:bCs/>
          <w:spacing w:val="-3"/>
          <w:sz w:val="22"/>
          <w:szCs w:val="22"/>
        </w:rPr>
      </w:pPr>
      <w:r w:rsidRPr="00271682">
        <w:rPr>
          <w:rFonts w:ascii="Arial" w:hAnsi="Arial" w:cs="Arial"/>
          <w:bCs/>
          <w:spacing w:val="-3"/>
          <w:sz w:val="22"/>
          <w:szCs w:val="22"/>
          <w:u w:val="single"/>
        </w:rPr>
        <w:t>Cabinet approved</w:t>
      </w:r>
      <w:r w:rsidR="00271682" w:rsidRPr="00271682">
        <w:rPr>
          <w:rFonts w:ascii="Arial" w:hAnsi="Arial" w:cs="Arial"/>
          <w:bCs/>
          <w:spacing w:val="-3"/>
          <w:sz w:val="22"/>
          <w:szCs w:val="22"/>
        </w:rPr>
        <w:t xml:space="preserve"> </w:t>
      </w:r>
      <w:r w:rsidR="009C4EC9">
        <w:rPr>
          <w:rFonts w:ascii="Arial" w:hAnsi="Arial" w:cs="Arial"/>
          <w:bCs/>
          <w:spacing w:val="-3"/>
          <w:sz w:val="22"/>
          <w:szCs w:val="22"/>
        </w:rPr>
        <w:t xml:space="preserve">the public release of </w:t>
      </w:r>
      <w:r w:rsidR="00271682" w:rsidRPr="00271682">
        <w:rPr>
          <w:rFonts w:ascii="Arial" w:hAnsi="Arial" w:cs="Arial"/>
          <w:bCs/>
          <w:i/>
          <w:spacing w:val="-3"/>
          <w:sz w:val="22"/>
          <w:szCs w:val="22"/>
        </w:rPr>
        <w:t>Queensland’s Framework for Action – Reshaping our Approach to Aboriginal and Torres Strait Islander Domestic and Family Violence</w:t>
      </w:r>
      <w:r w:rsidR="00271682" w:rsidRPr="00271682">
        <w:rPr>
          <w:rFonts w:ascii="Arial" w:hAnsi="Arial" w:cs="Arial"/>
          <w:bCs/>
          <w:spacing w:val="-3"/>
          <w:sz w:val="22"/>
          <w:szCs w:val="22"/>
        </w:rPr>
        <w:t xml:space="preserve"> which includes </w:t>
      </w:r>
      <w:r w:rsidR="00785D98">
        <w:rPr>
          <w:rFonts w:ascii="Arial" w:hAnsi="Arial" w:cs="Arial"/>
          <w:bCs/>
          <w:spacing w:val="-3"/>
          <w:sz w:val="22"/>
          <w:szCs w:val="22"/>
        </w:rPr>
        <w:t xml:space="preserve">a range of </w:t>
      </w:r>
      <w:r w:rsidR="00785D98" w:rsidRPr="00271682">
        <w:rPr>
          <w:rFonts w:ascii="Arial" w:hAnsi="Arial" w:cs="Arial"/>
          <w:bCs/>
          <w:spacing w:val="-3"/>
          <w:sz w:val="22"/>
          <w:szCs w:val="22"/>
        </w:rPr>
        <w:t xml:space="preserve">strategies and </w:t>
      </w:r>
      <w:r w:rsidR="00785D98">
        <w:rPr>
          <w:rFonts w:ascii="Arial" w:hAnsi="Arial" w:cs="Arial"/>
          <w:bCs/>
          <w:spacing w:val="-3"/>
          <w:sz w:val="22"/>
          <w:szCs w:val="22"/>
        </w:rPr>
        <w:t>actions for 2019-21 to deliver the new approach.</w:t>
      </w:r>
    </w:p>
    <w:p w14:paraId="1A21729C" w14:textId="77777777" w:rsidR="00785D98" w:rsidRDefault="00785D98" w:rsidP="00362A95">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u w:val="single"/>
        </w:rPr>
        <w:t>Cabinet noted</w:t>
      </w:r>
      <w:r w:rsidRPr="00785D98">
        <w:rPr>
          <w:rFonts w:ascii="Arial" w:hAnsi="Arial" w:cs="Arial"/>
          <w:bCs/>
          <w:spacing w:val="-3"/>
          <w:sz w:val="22"/>
          <w:szCs w:val="22"/>
        </w:rPr>
        <w:t xml:space="preserve"> that the Framework and new actions align with the Queensland </w:t>
      </w:r>
      <w:r w:rsidRPr="00271682">
        <w:rPr>
          <w:rFonts w:ascii="Arial" w:hAnsi="Arial" w:cs="Arial"/>
          <w:bCs/>
          <w:spacing w:val="-3"/>
          <w:sz w:val="22"/>
          <w:szCs w:val="22"/>
        </w:rPr>
        <w:t>Government response to Recommendation 20 of the Domestic and Family Violence Death Review and Advisory Board Annual Report 2016-17.</w:t>
      </w:r>
    </w:p>
    <w:p w14:paraId="10369B13" w14:textId="052333D8" w:rsidR="00785D98" w:rsidRPr="00785D98" w:rsidRDefault="00785D98" w:rsidP="00362A95">
      <w:pPr>
        <w:numPr>
          <w:ilvl w:val="0"/>
          <w:numId w:val="1"/>
        </w:numPr>
        <w:tabs>
          <w:tab w:val="clear" w:pos="720"/>
          <w:tab w:val="num" w:pos="360"/>
        </w:tabs>
        <w:spacing w:before="240"/>
        <w:ind w:left="360"/>
        <w:jc w:val="both"/>
        <w:rPr>
          <w:rFonts w:ascii="Arial" w:hAnsi="Arial" w:cs="Arial"/>
          <w:bCs/>
          <w:spacing w:val="-3"/>
          <w:sz w:val="22"/>
          <w:szCs w:val="22"/>
        </w:rPr>
      </w:pPr>
      <w:r w:rsidRPr="00785D98">
        <w:rPr>
          <w:rFonts w:ascii="Arial" w:hAnsi="Arial" w:cs="Arial"/>
          <w:bCs/>
          <w:spacing w:val="-3"/>
          <w:sz w:val="22"/>
          <w:szCs w:val="22"/>
          <w:u w:val="single"/>
        </w:rPr>
        <w:t>Cabinet noted</w:t>
      </w:r>
      <w:r w:rsidRPr="00785D98">
        <w:rPr>
          <w:rFonts w:ascii="Arial" w:hAnsi="Arial" w:cs="Arial"/>
          <w:bCs/>
          <w:spacing w:val="-3"/>
          <w:sz w:val="22"/>
          <w:szCs w:val="22"/>
        </w:rPr>
        <w:t xml:space="preserve"> the Domestic and Family Violence Implementation Council and Aboriginal and Torres Strait Islander Advisory Group </w:t>
      </w:r>
      <w:r w:rsidR="004E5323">
        <w:rPr>
          <w:rFonts w:ascii="Arial" w:hAnsi="Arial" w:cs="Arial"/>
          <w:bCs/>
          <w:spacing w:val="-3"/>
          <w:sz w:val="22"/>
          <w:szCs w:val="22"/>
        </w:rPr>
        <w:t>would</w:t>
      </w:r>
      <w:r w:rsidRPr="00785D98">
        <w:rPr>
          <w:rFonts w:ascii="Arial" w:hAnsi="Arial" w:cs="Arial"/>
          <w:bCs/>
          <w:spacing w:val="-3"/>
          <w:sz w:val="22"/>
          <w:szCs w:val="22"/>
        </w:rPr>
        <w:t xml:space="preserve"> provide oversight of the implementation of Aboriginal and Torres Strait Islander Domestic and Family Violence initiatives and continued engagement with the Queensland First Children and Families Board.</w:t>
      </w:r>
    </w:p>
    <w:p w14:paraId="6E455081" w14:textId="77777777" w:rsidR="00D6589B" w:rsidRPr="00840E7C" w:rsidRDefault="00D6589B" w:rsidP="00362A95">
      <w:pPr>
        <w:keepNext/>
        <w:numPr>
          <w:ilvl w:val="0"/>
          <w:numId w:val="1"/>
        </w:numPr>
        <w:tabs>
          <w:tab w:val="clear" w:pos="720"/>
          <w:tab w:val="num" w:pos="360"/>
        </w:tabs>
        <w:spacing w:before="360"/>
        <w:ind w:left="357" w:hanging="357"/>
        <w:jc w:val="both"/>
        <w:rPr>
          <w:rFonts w:ascii="Arial" w:hAnsi="Arial" w:cs="Arial"/>
          <w:sz w:val="22"/>
          <w:szCs w:val="22"/>
        </w:rPr>
      </w:pPr>
      <w:r w:rsidRPr="00840E7C">
        <w:rPr>
          <w:rFonts w:ascii="Arial" w:hAnsi="Arial" w:cs="Arial"/>
          <w:i/>
          <w:sz w:val="22"/>
          <w:szCs w:val="22"/>
          <w:u w:val="single"/>
        </w:rPr>
        <w:t>Attachments</w:t>
      </w:r>
    </w:p>
    <w:p w14:paraId="742E509B" w14:textId="5A52EF59" w:rsidR="00732E22" w:rsidRPr="00937A4A" w:rsidRDefault="00922F23" w:rsidP="00362A95">
      <w:pPr>
        <w:numPr>
          <w:ilvl w:val="0"/>
          <w:numId w:val="2"/>
        </w:numPr>
        <w:tabs>
          <w:tab w:val="num" w:pos="280"/>
        </w:tabs>
        <w:spacing w:before="120"/>
        <w:ind w:left="811"/>
        <w:jc w:val="both"/>
        <w:rPr>
          <w:rFonts w:ascii="Arial" w:hAnsi="Arial" w:cs="Arial"/>
          <w:sz w:val="22"/>
          <w:szCs w:val="22"/>
        </w:rPr>
      </w:pPr>
      <w:hyperlink r:id="rId10" w:history="1">
        <w:r w:rsidR="009C4EC9" w:rsidRPr="003E1BB4">
          <w:rPr>
            <w:rStyle w:val="Hyperlink"/>
            <w:rFonts w:ascii="Arial" w:hAnsi="Arial" w:cs="Arial"/>
            <w:bCs/>
            <w:i/>
            <w:spacing w:val="-3"/>
            <w:sz w:val="22"/>
            <w:szCs w:val="22"/>
          </w:rPr>
          <w:t>Queensland’s Framework for Action – Reshaping our Approach to Aboriginal and Torres Strait Islander Domestic and Family Violence</w:t>
        </w:r>
      </w:hyperlink>
    </w:p>
    <w:sectPr w:rsidR="00732E22" w:rsidRPr="00937A4A" w:rsidSect="006C73F3">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50CD7" w14:textId="77777777" w:rsidR="008F28C1" w:rsidRDefault="008F28C1" w:rsidP="00D6589B">
      <w:r>
        <w:separator/>
      </w:r>
    </w:p>
  </w:endnote>
  <w:endnote w:type="continuationSeparator" w:id="0">
    <w:p w14:paraId="2F962BE3" w14:textId="77777777" w:rsidR="008F28C1" w:rsidRDefault="008F28C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64772" w14:textId="77777777" w:rsidR="003E1BB4" w:rsidRDefault="003E1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0562A" w14:textId="77777777" w:rsidR="003E1BB4" w:rsidRDefault="003E1B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C9591" w14:textId="77777777" w:rsidR="003E1BB4" w:rsidRDefault="003E1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76990" w14:textId="77777777" w:rsidR="008F28C1" w:rsidRDefault="008F28C1" w:rsidP="00D6589B">
      <w:r>
        <w:separator/>
      </w:r>
    </w:p>
  </w:footnote>
  <w:footnote w:type="continuationSeparator" w:id="0">
    <w:p w14:paraId="1AECE96A" w14:textId="77777777" w:rsidR="008F28C1" w:rsidRDefault="008F28C1"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BF351" w14:textId="77777777" w:rsidR="003E1BB4" w:rsidRDefault="003E1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3B686"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F2DF657"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61504244" w14:textId="352FC415"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271682">
      <w:rPr>
        <w:rFonts w:ascii="Arial" w:hAnsi="Arial" w:cs="Arial"/>
        <w:b/>
        <w:color w:val="auto"/>
        <w:sz w:val="22"/>
        <w:szCs w:val="22"/>
        <w:lang w:eastAsia="en-US"/>
      </w:rPr>
      <w:t>April</w:t>
    </w:r>
    <w:r w:rsidR="006C73F3">
      <w:rPr>
        <w:rFonts w:ascii="Arial" w:hAnsi="Arial" w:cs="Arial"/>
        <w:b/>
        <w:color w:val="auto"/>
        <w:sz w:val="22"/>
        <w:szCs w:val="22"/>
        <w:lang w:eastAsia="en-US"/>
      </w:rPr>
      <w:t xml:space="preserve"> 2019</w:t>
    </w:r>
  </w:p>
  <w:p w14:paraId="5F0B22A9" w14:textId="77777777" w:rsidR="00CB1501" w:rsidRDefault="00271682" w:rsidP="00D6589B">
    <w:pPr>
      <w:pStyle w:val="Header"/>
      <w:spacing w:before="120"/>
      <w:rPr>
        <w:rFonts w:ascii="Arial" w:hAnsi="Arial" w:cs="Arial"/>
        <w:b/>
        <w:sz w:val="22"/>
        <w:szCs w:val="22"/>
        <w:u w:val="single"/>
      </w:rPr>
    </w:pPr>
    <w:r w:rsidRPr="00271682">
      <w:rPr>
        <w:rFonts w:ascii="Arial" w:hAnsi="Arial" w:cs="Arial"/>
        <w:b/>
        <w:sz w:val="22"/>
        <w:szCs w:val="22"/>
        <w:u w:val="single"/>
      </w:rPr>
      <w:t>Queensland’s Framework for Action – Reshaping our Approach to Aboriginal and Torres Strait Islander Domestic and Family Violence – responding to Recommendation 20 of the Domestic and Family Violence Death Review and Advisory Board Annual Report 2016-17</w:t>
    </w:r>
  </w:p>
  <w:p w14:paraId="493DA62E" w14:textId="77777777" w:rsidR="00CB1501" w:rsidRDefault="00271682" w:rsidP="00D6589B">
    <w:pPr>
      <w:pStyle w:val="Header"/>
      <w:spacing w:before="120"/>
      <w:rPr>
        <w:rFonts w:ascii="Arial" w:hAnsi="Arial" w:cs="Arial"/>
        <w:b/>
        <w:sz w:val="22"/>
        <w:szCs w:val="22"/>
        <w:u w:val="single"/>
      </w:rPr>
    </w:pPr>
    <w:r>
      <w:rPr>
        <w:rFonts w:ascii="Arial" w:hAnsi="Arial" w:cs="Arial"/>
        <w:b/>
        <w:sz w:val="22"/>
        <w:szCs w:val="22"/>
        <w:u w:val="single"/>
      </w:rPr>
      <w:t>Deputy Premier, Treasurer and Minister for Aboriginal and Torres Strait Islander Partnerships</w:t>
    </w:r>
  </w:p>
  <w:p w14:paraId="5D1D050E" w14:textId="77777777" w:rsidR="00271682" w:rsidRDefault="00271682" w:rsidP="00362A95">
    <w:pPr>
      <w:pStyle w:val="Header"/>
      <w:rPr>
        <w:rFonts w:ascii="Arial" w:hAnsi="Arial" w:cs="Arial"/>
        <w:b/>
        <w:sz w:val="22"/>
        <w:szCs w:val="22"/>
        <w:u w:val="single"/>
      </w:rPr>
    </w:pPr>
    <w:r>
      <w:rPr>
        <w:rFonts w:ascii="Arial" w:hAnsi="Arial" w:cs="Arial"/>
        <w:b/>
        <w:sz w:val="22"/>
        <w:szCs w:val="22"/>
        <w:u w:val="single"/>
      </w:rPr>
      <w:t>Minister for Child Safety, Youth and Women and Minister for the Prevention of Domestic and Family Violence</w:t>
    </w:r>
  </w:p>
  <w:p w14:paraId="3D57DBD4" w14:textId="77777777" w:rsidR="00CB1501" w:rsidRDefault="00CB1501" w:rsidP="00D6589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4AF4F" w14:textId="77777777" w:rsidR="003E1BB4" w:rsidRDefault="003E1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521D9"/>
    <w:multiLevelType w:val="hybridMultilevel"/>
    <w:tmpl w:val="532AD40A"/>
    <w:lvl w:ilvl="0" w:tplc="26C262F2">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attachedTemplate r:id="rId1"/>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66EC"/>
    <w:rsid w:val="00013484"/>
    <w:rsid w:val="00073ED4"/>
    <w:rsid w:val="00075284"/>
    <w:rsid w:val="00080F8F"/>
    <w:rsid w:val="0010384C"/>
    <w:rsid w:val="00174117"/>
    <w:rsid w:val="00201435"/>
    <w:rsid w:val="00271682"/>
    <w:rsid w:val="00362A95"/>
    <w:rsid w:val="003E1BB4"/>
    <w:rsid w:val="004E5323"/>
    <w:rsid w:val="00501C66"/>
    <w:rsid w:val="00550873"/>
    <w:rsid w:val="00571E4E"/>
    <w:rsid w:val="005F2AF8"/>
    <w:rsid w:val="00680300"/>
    <w:rsid w:val="006C73F3"/>
    <w:rsid w:val="007265D0"/>
    <w:rsid w:val="00732E22"/>
    <w:rsid w:val="00741C20"/>
    <w:rsid w:val="00785D98"/>
    <w:rsid w:val="00840E7C"/>
    <w:rsid w:val="008F28C1"/>
    <w:rsid w:val="00904077"/>
    <w:rsid w:val="00922F23"/>
    <w:rsid w:val="00937A4A"/>
    <w:rsid w:val="00945402"/>
    <w:rsid w:val="009C4EC9"/>
    <w:rsid w:val="00C269B9"/>
    <w:rsid w:val="00C75E67"/>
    <w:rsid w:val="00CB1501"/>
    <w:rsid w:val="00CC7457"/>
    <w:rsid w:val="00CD7A50"/>
    <w:rsid w:val="00CF0D8A"/>
    <w:rsid w:val="00D506E9"/>
    <w:rsid w:val="00D6589B"/>
    <w:rsid w:val="00D766EC"/>
    <w:rsid w:val="00E05851"/>
    <w:rsid w:val="00F13D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5BFC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basedOn w:val="DefaultParagraphFont"/>
    <w:uiPriority w:val="99"/>
    <w:unhideWhenUsed/>
    <w:rsid w:val="003E1BB4"/>
    <w:rPr>
      <w:color w:val="0563C1" w:themeColor="hyperlink"/>
      <w:u w:val="single"/>
    </w:rPr>
  </w:style>
  <w:style w:type="character" w:styleId="UnresolvedMention">
    <w:name w:val="Unresolved Mention"/>
    <w:basedOn w:val="DefaultParagraphFont"/>
    <w:uiPriority w:val="99"/>
    <w:semiHidden/>
    <w:unhideWhenUsed/>
    <w:rsid w:val="003E1BB4"/>
    <w:rPr>
      <w:color w:val="605E5C"/>
      <w:shd w:val="clear" w:color="auto" w:fill="E1DFDD"/>
    </w:rPr>
  </w:style>
  <w:style w:type="character" w:styleId="FollowedHyperlink">
    <w:name w:val="FollowedHyperlink"/>
    <w:basedOn w:val="DefaultParagraphFont"/>
    <w:uiPriority w:val="99"/>
    <w:semiHidden/>
    <w:unhideWhenUsed/>
    <w:rsid w:val="00C26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Attachments/FWork.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15E9B-6540-48FE-8BCC-01AE20FBCA5F}">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3e311de-a790-43ff-be63-577c26c7507c"/>
    <ds:schemaRef ds:uri="b8ed82f2-f7bd-423c-8698-5e132afe9245"/>
    <ds:schemaRef ds:uri="http://www.w3.org/XML/1998/namespace"/>
  </ds:schemaRefs>
</ds:datastoreItem>
</file>

<file path=customXml/itemProps2.xml><?xml version="1.0" encoding="utf-8"?>
<ds:datastoreItem xmlns:ds="http://schemas.openxmlformats.org/officeDocument/2006/customXml" ds:itemID="{16B6F953-B23D-4FB2-8E00-2852036A9D53}">
  <ds:schemaRefs>
    <ds:schemaRef ds:uri="http://schemas.microsoft.com/sharepoint/v3/contenttype/forms"/>
  </ds:schemaRefs>
</ds:datastoreItem>
</file>

<file path=customXml/itemProps3.xml><?xml version="1.0" encoding="utf-8"?>
<ds:datastoreItem xmlns:ds="http://schemas.openxmlformats.org/officeDocument/2006/customXml" ds:itemID="{4206DC73-A0AA-470A-AFED-4AEB50566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15</TotalTime>
  <Pages>1</Pages>
  <Words>363</Words>
  <Characters>2097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2456</CharactersWithSpaces>
  <SharedDoc>false</SharedDoc>
  <HyperlinkBase>https://www.cabinet.qld.gov.au/documents/2019/Apr/Resh/</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9</cp:revision>
  <dcterms:created xsi:type="dcterms:W3CDTF">2020-03-12T01:50:00Z</dcterms:created>
  <dcterms:modified xsi:type="dcterms:W3CDTF">2020-06-17T02:31:00Z</dcterms:modified>
  <cp:category>Aboriginal_and_Torres_Strait_Islander,Indigenous,Domestic_and_Family_Violence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